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DBC" w:rsidRDefault="00480DBC" w:rsidP="00480DBC">
      <w:pPr>
        <w:pStyle w:val="1"/>
        <w:spacing w:before="0" w:after="0"/>
        <w:ind w:firstLine="567"/>
        <w:jc w:val="center"/>
        <w:rPr>
          <w:rFonts w:ascii="Times New Roman" w:hAnsi="Times New Roman"/>
          <w:szCs w:val="28"/>
        </w:rPr>
      </w:pPr>
      <w:r>
        <w:rPr>
          <w:rFonts w:ascii="Times New Roman" w:hAnsi="Times New Roman"/>
          <w:szCs w:val="28"/>
        </w:rPr>
        <w:t>Договор поручительства</w:t>
      </w:r>
    </w:p>
    <w:p w:rsidR="00480DBC" w:rsidRDefault="00480DBC" w:rsidP="00480DBC"/>
    <w:p w:rsidR="00480DBC" w:rsidRDefault="00480DBC" w:rsidP="00480DBC">
      <w:pPr>
        <w:ind w:firstLine="567"/>
        <w:rPr>
          <w:sz w:val="28"/>
          <w:szCs w:val="28"/>
        </w:rPr>
      </w:pPr>
    </w:p>
    <w:p w:rsidR="00480DBC" w:rsidRDefault="00480DBC" w:rsidP="00480DBC">
      <w:pPr>
        <w:rPr>
          <w:sz w:val="28"/>
          <w:szCs w:val="28"/>
        </w:rPr>
      </w:pPr>
      <w:r>
        <w:rPr>
          <w:sz w:val="28"/>
          <w:szCs w:val="28"/>
        </w:rPr>
        <w:t xml:space="preserve"> г. Казань</w:t>
      </w:r>
      <w:r>
        <w:rPr>
          <w:sz w:val="28"/>
          <w:szCs w:val="28"/>
        </w:rPr>
        <w:tab/>
      </w:r>
      <w:r>
        <w:rPr>
          <w:sz w:val="28"/>
          <w:szCs w:val="28"/>
        </w:rPr>
        <w:tab/>
        <w:t xml:space="preserve">                                                  «______»_____________20__г.</w:t>
      </w:r>
    </w:p>
    <w:p w:rsidR="00480DBC" w:rsidRDefault="00480DBC" w:rsidP="00480DBC">
      <w:pPr>
        <w:rPr>
          <w:sz w:val="28"/>
          <w:szCs w:val="28"/>
        </w:rPr>
      </w:pPr>
      <w:r>
        <w:rPr>
          <w:sz w:val="28"/>
          <w:szCs w:val="28"/>
        </w:rPr>
        <w:tab/>
      </w:r>
      <w:r>
        <w:rPr>
          <w:sz w:val="28"/>
          <w:szCs w:val="28"/>
        </w:rPr>
        <w:tab/>
      </w:r>
      <w:r>
        <w:rPr>
          <w:sz w:val="28"/>
          <w:szCs w:val="28"/>
        </w:rPr>
        <w:tab/>
        <w:t xml:space="preserve">                                        </w:t>
      </w:r>
    </w:p>
    <w:p w:rsidR="00480DBC" w:rsidRDefault="00480DBC" w:rsidP="00480DBC">
      <w:pPr>
        <w:ind w:firstLine="567"/>
        <w:rPr>
          <w:sz w:val="28"/>
          <w:szCs w:val="28"/>
        </w:rPr>
      </w:pPr>
    </w:p>
    <w:p w:rsidR="00480DBC" w:rsidRDefault="00480DBC" w:rsidP="00480DBC">
      <w:pPr>
        <w:pStyle w:val="a7"/>
        <w:rPr>
          <w:rFonts w:ascii="Times New Roman" w:hAnsi="Times New Roman" w:cs="Times New Roman"/>
          <w:noProof/>
          <w:sz w:val="28"/>
          <w:szCs w:val="28"/>
        </w:rPr>
      </w:pPr>
      <w:r>
        <w:rPr>
          <w:rFonts w:ascii="Times New Roman" w:hAnsi="Times New Roman" w:cs="Times New Roman"/>
          <w:sz w:val="28"/>
          <w:szCs w:val="28"/>
        </w:rPr>
        <w:t xml:space="preserve">______________________________________, зарегистрированный по адресу: ___________________________________________ паспорт серия ___________ №_______________, выдан _________________________________________________________________ «_____»____________________  именуемый в дальнейшем «Поручитель», </w:t>
      </w:r>
      <w:r>
        <w:rPr>
          <w:rFonts w:ascii="Times New Roman" w:hAnsi="Times New Roman" w:cs="Times New Roman"/>
          <w:noProof/>
          <w:sz w:val="28"/>
          <w:szCs w:val="28"/>
        </w:rPr>
        <w:t>с одной стороны и Агентство инвестиционного развития Республики Татарстан,   именуемое    в    дальнейшем «Агентство», в лице Руководителя Якупова Линара  Габдельнуровича, действующего на основании Положения, с другой стороны, совместно именуемые «Стороны» заключили настоящий договор о нижеследующем:</w:t>
      </w:r>
    </w:p>
    <w:p w:rsidR="00480DBC" w:rsidRDefault="00480DBC" w:rsidP="00480DBC">
      <w:pPr>
        <w:ind w:firstLine="567"/>
        <w:jc w:val="both"/>
        <w:rPr>
          <w:sz w:val="28"/>
          <w:szCs w:val="28"/>
        </w:rPr>
      </w:pPr>
    </w:p>
    <w:p w:rsidR="00480DBC" w:rsidRDefault="00480DBC" w:rsidP="00480DBC">
      <w:pPr>
        <w:pStyle w:val="1"/>
        <w:spacing w:before="0" w:after="0"/>
        <w:ind w:firstLine="567"/>
        <w:jc w:val="center"/>
        <w:rPr>
          <w:rFonts w:ascii="Times New Roman" w:hAnsi="Times New Roman"/>
          <w:szCs w:val="28"/>
        </w:rPr>
      </w:pPr>
      <w:bookmarkStart w:id="0" w:name="sub_1"/>
      <w:r>
        <w:rPr>
          <w:rFonts w:ascii="Times New Roman" w:hAnsi="Times New Roman"/>
          <w:szCs w:val="28"/>
        </w:rPr>
        <w:t>1. Предмет договора</w:t>
      </w:r>
      <w:bookmarkEnd w:id="0"/>
    </w:p>
    <w:p w:rsidR="00480DBC" w:rsidRDefault="00480DBC" w:rsidP="00480DBC">
      <w:pPr>
        <w:pStyle w:val="a5"/>
        <w:spacing w:after="0"/>
        <w:ind w:firstLine="567"/>
        <w:jc w:val="both"/>
        <w:rPr>
          <w:sz w:val="28"/>
          <w:szCs w:val="28"/>
        </w:rPr>
      </w:pPr>
      <w:bookmarkStart w:id="1" w:name="sub_11"/>
      <w:r>
        <w:rPr>
          <w:noProof/>
          <w:sz w:val="28"/>
          <w:szCs w:val="28"/>
        </w:rPr>
        <w:t>1.1. Поручитель  обязуется перед Агентством отвечать за исполнение</w:t>
      </w:r>
      <w:bookmarkEnd w:id="1"/>
      <w:r>
        <w:rPr>
          <w:noProof/>
          <w:sz w:val="28"/>
          <w:szCs w:val="28"/>
        </w:rPr>
        <w:t xml:space="preserve">______________________________________ (далее - Получателем субсидии) его обязательства повозврату денежных средств Агентствув размере ___________________________________________ рублей в случае нарушения Получателем субсидии условий, предусмотренных </w:t>
      </w:r>
      <w:r>
        <w:rPr>
          <w:sz w:val="28"/>
          <w:szCs w:val="28"/>
        </w:rPr>
        <w:t>договором №_______ от ______________________</w:t>
      </w:r>
      <w:r>
        <w:rPr>
          <w:bCs/>
          <w:sz w:val="28"/>
          <w:szCs w:val="28"/>
        </w:rPr>
        <w:t>об использовании субсидии на оплату авансового и последующих платежей по договору лизинга оборудовани</w:t>
      </w:r>
      <w:proofErr w:type="gramStart"/>
      <w:r>
        <w:rPr>
          <w:bCs/>
          <w:sz w:val="28"/>
          <w:szCs w:val="28"/>
        </w:rPr>
        <w:t>я</w:t>
      </w:r>
      <w:r>
        <w:rPr>
          <w:sz w:val="28"/>
          <w:szCs w:val="28"/>
        </w:rPr>
        <w:t>(</w:t>
      </w:r>
      <w:proofErr w:type="gramEnd"/>
      <w:r>
        <w:rPr>
          <w:sz w:val="28"/>
          <w:szCs w:val="28"/>
        </w:rPr>
        <w:t xml:space="preserve">далее - договор </w:t>
      </w:r>
      <w:r>
        <w:rPr>
          <w:noProof/>
          <w:sz w:val="28"/>
          <w:szCs w:val="28"/>
        </w:rPr>
        <w:t xml:space="preserve">об </w:t>
      </w:r>
      <w:r>
        <w:rPr>
          <w:sz w:val="28"/>
          <w:szCs w:val="28"/>
        </w:rPr>
        <w:t>использовании субсидии)</w:t>
      </w:r>
      <w:r>
        <w:rPr>
          <w:noProof/>
          <w:sz w:val="28"/>
          <w:szCs w:val="28"/>
        </w:rPr>
        <w:t>.</w:t>
      </w:r>
    </w:p>
    <w:p w:rsidR="00480DBC" w:rsidRDefault="00480DBC" w:rsidP="00480DBC">
      <w:pPr>
        <w:ind w:firstLine="567"/>
        <w:jc w:val="both"/>
        <w:rPr>
          <w:sz w:val="28"/>
          <w:szCs w:val="28"/>
        </w:rPr>
      </w:pPr>
    </w:p>
    <w:p w:rsidR="00480DBC" w:rsidRDefault="00480DBC" w:rsidP="00480DBC">
      <w:pPr>
        <w:tabs>
          <w:tab w:val="left" w:pos="4536"/>
        </w:tabs>
        <w:jc w:val="center"/>
        <w:rPr>
          <w:b/>
          <w:sz w:val="28"/>
          <w:szCs w:val="28"/>
        </w:rPr>
      </w:pPr>
      <w:r>
        <w:rPr>
          <w:b/>
          <w:sz w:val="28"/>
          <w:szCs w:val="28"/>
        </w:rPr>
        <w:t>2. Права и обязанности сторон</w:t>
      </w:r>
    </w:p>
    <w:p w:rsidR="00480DBC" w:rsidRDefault="00480DBC" w:rsidP="00480DBC">
      <w:pPr>
        <w:tabs>
          <w:tab w:val="left" w:pos="709"/>
        </w:tabs>
        <w:jc w:val="both"/>
        <w:rPr>
          <w:sz w:val="28"/>
          <w:szCs w:val="28"/>
        </w:rPr>
      </w:pPr>
      <w:r>
        <w:rPr>
          <w:sz w:val="28"/>
          <w:szCs w:val="28"/>
        </w:rPr>
        <w:tab/>
        <w:t xml:space="preserve">2.1. Агентство должно при неисполнении или ненадлежащем исполнении Получателем субсидии обязательства по возврату Агентству денежных средств полученных </w:t>
      </w:r>
      <w:r>
        <w:rPr>
          <w:noProof/>
          <w:sz w:val="28"/>
          <w:szCs w:val="28"/>
        </w:rPr>
        <w:t>Получателем субсидии</w:t>
      </w:r>
      <w:r>
        <w:rPr>
          <w:sz w:val="28"/>
          <w:szCs w:val="28"/>
        </w:rPr>
        <w:t xml:space="preserve"> по договор </w:t>
      </w:r>
      <w:r>
        <w:rPr>
          <w:noProof/>
          <w:sz w:val="28"/>
          <w:szCs w:val="28"/>
        </w:rPr>
        <w:t xml:space="preserve">об </w:t>
      </w:r>
      <w:r>
        <w:rPr>
          <w:sz w:val="28"/>
          <w:szCs w:val="28"/>
        </w:rPr>
        <w:t xml:space="preserve"> использовании субсидии, направить Поручителю письменное уведомление с требованием об исполнении Поручителем обязательств по </w:t>
      </w:r>
      <w:proofErr w:type="spellStart"/>
      <w:r>
        <w:rPr>
          <w:sz w:val="28"/>
          <w:szCs w:val="28"/>
        </w:rPr>
        <w:t>договору</w:t>
      </w:r>
      <w:r>
        <w:rPr>
          <w:noProof/>
          <w:sz w:val="28"/>
          <w:szCs w:val="28"/>
        </w:rPr>
        <w:t>об</w:t>
      </w:r>
      <w:proofErr w:type="spellEnd"/>
      <w:r>
        <w:rPr>
          <w:noProof/>
          <w:sz w:val="28"/>
          <w:szCs w:val="28"/>
        </w:rPr>
        <w:t xml:space="preserve"> </w:t>
      </w:r>
      <w:r>
        <w:rPr>
          <w:sz w:val="28"/>
          <w:szCs w:val="28"/>
        </w:rPr>
        <w:t xml:space="preserve"> использовании </w:t>
      </w:r>
      <w:proofErr w:type="spellStart"/>
      <w:r>
        <w:rPr>
          <w:sz w:val="28"/>
          <w:szCs w:val="28"/>
        </w:rPr>
        <w:t>субсидиис</w:t>
      </w:r>
      <w:proofErr w:type="spellEnd"/>
      <w:r>
        <w:rPr>
          <w:sz w:val="28"/>
          <w:szCs w:val="28"/>
        </w:rPr>
        <w:t xml:space="preserve"> указанием задолженности Получателя субсидии.</w:t>
      </w:r>
    </w:p>
    <w:p w:rsidR="00480DBC" w:rsidRDefault="00480DBC" w:rsidP="00480DBC">
      <w:pPr>
        <w:tabs>
          <w:tab w:val="left" w:pos="4536"/>
        </w:tabs>
        <w:ind w:firstLine="709"/>
        <w:jc w:val="both"/>
        <w:rPr>
          <w:sz w:val="28"/>
          <w:szCs w:val="28"/>
        </w:rPr>
      </w:pPr>
      <w:r>
        <w:rPr>
          <w:sz w:val="28"/>
          <w:szCs w:val="28"/>
        </w:rPr>
        <w:t>2.2. Уведомление Поручителю направляется заказным письмом с уведомлением о вручении либо курьером по адресу регистрации по месту жительства Поручителя, указанному в настоящем договоре. Уведомление также считается полученным Поручителем, если оно будет доставлено любым из вышеназванных способов по месту нахождения Поручителя, отличному от адреса, указанного в настоящем пункте, а также неявки Поручителя за письмом, отказа от получения письма.</w:t>
      </w:r>
    </w:p>
    <w:p w:rsidR="00480DBC" w:rsidRDefault="00480DBC" w:rsidP="00480DBC">
      <w:pPr>
        <w:tabs>
          <w:tab w:val="left" w:pos="4536"/>
        </w:tabs>
        <w:ind w:firstLine="709"/>
        <w:jc w:val="both"/>
        <w:rPr>
          <w:sz w:val="28"/>
          <w:szCs w:val="28"/>
        </w:rPr>
      </w:pPr>
      <w:r>
        <w:rPr>
          <w:sz w:val="28"/>
          <w:szCs w:val="28"/>
        </w:rPr>
        <w:t xml:space="preserve">2.3. Поручитель обязуется в течение 30 дней с момента получения указанного уведомления исполнить содержащиеся в нем требования Агентства. Датой исполнения обязательств Поручителя перед Агентством по настоящему договору будет являться дата фактического получения наличных </w:t>
      </w:r>
      <w:r>
        <w:rPr>
          <w:sz w:val="28"/>
          <w:szCs w:val="28"/>
        </w:rPr>
        <w:lastRenderedPageBreak/>
        <w:t>денег либо зачисление денег на счет, указанный Агентством, в направленном уведомлении.</w:t>
      </w:r>
    </w:p>
    <w:p w:rsidR="00480DBC" w:rsidRDefault="00480DBC" w:rsidP="00480DBC">
      <w:pPr>
        <w:tabs>
          <w:tab w:val="left" w:pos="4536"/>
        </w:tabs>
        <w:ind w:firstLine="709"/>
        <w:jc w:val="both"/>
        <w:rPr>
          <w:sz w:val="28"/>
          <w:szCs w:val="28"/>
        </w:rPr>
      </w:pPr>
      <w:r>
        <w:rPr>
          <w:sz w:val="28"/>
          <w:szCs w:val="28"/>
        </w:rPr>
        <w:t>2.4. Агентство обязано вручить Поручителю документы, удостоверяющие требование к  Получателю субсидии, и передать права, обеспечивающие это требование, в течение 10 (десяти) дней с момента исполнения Поручителем обязательства Получателя субсидии.</w:t>
      </w:r>
    </w:p>
    <w:p w:rsidR="00480DBC" w:rsidRDefault="00480DBC" w:rsidP="00480DBC">
      <w:pPr>
        <w:tabs>
          <w:tab w:val="left" w:pos="0"/>
        </w:tabs>
        <w:jc w:val="both"/>
        <w:rPr>
          <w:sz w:val="28"/>
          <w:szCs w:val="28"/>
        </w:rPr>
      </w:pPr>
      <w:r>
        <w:rPr>
          <w:sz w:val="28"/>
          <w:szCs w:val="28"/>
        </w:rPr>
        <w:tab/>
        <w:t>2.5. Поручитель вправе выдвигать против требования Агентства возражения, которые мог бы представить Получатель субсидии. Поручитель не теряет права на эти возражения даже в том случае, если Получатель субсидии от них отказался или признал свой долг.</w:t>
      </w:r>
    </w:p>
    <w:p w:rsidR="00480DBC" w:rsidRDefault="00480DBC" w:rsidP="00480DBC">
      <w:pPr>
        <w:pStyle w:val="a7"/>
        <w:ind w:firstLine="709"/>
        <w:rPr>
          <w:rFonts w:ascii="Times New Roman" w:hAnsi="Times New Roman" w:cs="Times New Roman"/>
          <w:sz w:val="28"/>
          <w:szCs w:val="28"/>
        </w:rPr>
      </w:pPr>
      <w:r>
        <w:rPr>
          <w:rFonts w:ascii="Times New Roman" w:hAnsi="Times New Roman" w:cs="Times New Roman"/>
          <w:noProof/>
          <w:sz w:val="28"/>
          <w:szCs w:val="28"/>
        </w:rPr>
        <w:t>2.6. Поручитель  обязуется  отвечать  перед Агентством за исполнение обязательств Получателем субсидии  по указанному в пункте 1.1. настоящего договора в том же объеме, как и Получатель субсидии.</w:t>
      </w:r>
      <w:bookmarkStart w:id="2" w:name="sub_22"/>
    </w:p>
    <w:bookmarkEnd w:id="2"/>
    <w:p w:rsidR="00480DBC" w:rsidRDefault="00480DBC" w:rsidP="00480DBC">
      <w:pPr>
        <w:tabs>
          <w:tab w:val="left" w:pos="0"/>
        </w:tabs>
        <w:jc w:val="both"/>
        <w:rPr>
          <w:sz w:val="28"/>
          <w:szCs w:val="28"/>
        </w:rPr>
      </w:pPr>
    </w:p>
    <w:p w:rsidR="00480DBC" w:rsidRDefault="00480DBC" w:rsidP="00480DBC">
      <w:pPr>
        <w:tabs>
          <w:tab w:val="left" w:pos="4536"/>
        </w:tabs>
        <w:jc w:val="both"/>
        <w:rPr>
          <w:sz w:val="28"/>
          <w:szCs w:val="28"/>
        </w:rPr>
      </w:pPr>
    </w:p>
    <w:p w:rsidR="00480DBC" w:rsidRDefault="00480DBC" w:rsidP="00480DBC">
      <w:pPr>
        <w:pStyle w:val="1"/>
        <w:spacing w:before="0" w:after="0"/>
        <w:jc w:val="center"/>
        <w:rPr>
          <w:rFonts w:ascii="Times New Roman" w:hAnsi="Times New Roman"/>
          <w:szCs w:val="28"/>
        </w:rPr>
      </w:pPr>
      <w:bookmarkStart w:id="3" w:name="sub_3"/>
      <w:r>
        <w:rPr>
          <w:rFonts w:ascii="Times New Roman" w:hAnsi="Times New Roman"/>
          <w:szCs w:val="28"/>
        </w:rPr>
        <w:t>3. Настоящий договор прекращается</w:t>
      </w:r>
      <w:bookmarkEnd w:id="3"/>
    </w:p>
    <w:p w:rsidR="00480DBC" w:rsidRDefault="00480DBC" w:rsidP="00480DBC">
      <w:pPr>
        <w:rPr>
          <w:sz w:val="28"/>
          <w:szCs w:val="28"/>
        </w:rPr>
      </w:pPr>
      <w:r>
        <w:rPr>
          <w:sz w:val="28"/>
          <w:szCs w:val="28"/>
        </w:rPr>
        <w:tab/>
        <w:t>3.1. Поручительство прекращается:</w:t>
      </w:r>
    </w:p>
    <w:p w:rsidR="00480DBC" w:rsidRDefault="00480DBC" w:rsidP="00480DBC">
      <w:pPr>
        <w:jc w:val="both"/>
        <w:rPr>
          <w:sz w:val="28"/>
          <w:szCs w:val="28"/>
        </w:rPr>
      </w:pPr>
      <w:r>
        <w:rPr>
          <w:sz w:val="28"/>
          <w:szCs w:val="28"/>
        </w:rPr>
        <w:tab/>
        <w:t xml:space="preserve"> - с прекращением обеспеченного им обязательства, а также в случае изменения этого обязательства, влекущего увеличение ответственности или иные неблагоприятные последствия для Поручителя, без согласия последнего;</w:t>
      </w:r>
    </w:p>
    <w:p w:rsidR="00480DBC" w:rsidRDefault="00480DBC" w:rsidP="00480DBC">
      <w:pPr>
        <w:ind w:firstLine="720"/>
        <w:jc w:val="both"/>
        <w:rPr>
          <w:sz w:val="28"/>
          <w:szCs w:val="28"/>
        </w:rPr>
      </w:pPr>
      <w:r>
        <w:rPr>
          <w:sz w:val="28"/>
          <w:szCs w:val="28"/>
        </w:rPr>
        <w:t xml:space="preserve"> - с переводом на другое лицо долга по обеспеченному поручительством обязательству;</w:t>
      </w:r>
    </w:p>
    <w:p w:rsidR="00480DBC" w:rsidRDefault="00480DBC" w:rsidP="00480DBC">
      <w:pPr>
        <w:ind w:firstLine="720"/>
        <w:jc w:val="both"/>
        <w:rPr>
          <w:sz w:val="28"/>
          <w:szCs w:val="28"/>
        </w:rPr>
      </w:pPr>
      <w:r>
        <w:rPr>
          <w:sz w:val="28"/>
          <w:szCs w:val="28"/>
        </w:rPr>
        <w:t>- если Агентство отказалось принять надлежащее исполнение, предложенное Получателем субсидии  или Поручителем;</w:t>
      </w:r>
    </w:p>
    <w:p w:rsidR="00480DBC" w:rsidRDefault="00480DBC" w:rsidP="00480DBC">
      <w:pPr>
        <w:ind w:firstLine="720"/>
        <w:jc w:val="both"/>
        <w:rPr>
          <w:sz w:val="28"/>
          <w:szCs w:val="28"/>
        </w:rPr>
      </w:pPr>
      <w:r>
        <w:rPr>
          <w:sz w:val="28"/>
          <w:szCs w:val="28"/>
        </w:rPr>
        <w:t xml:space="preserve">- по </w:t>
      </w:r>
      <w:proofErr w:type="gramStart"/>
      <w:r>
        <w:rPr>
          <w:sz w:val="28"/>
          <w:szCs w:val="28"/>
        </w:rPr>
        <w:t>истечении</w:t>
      </w:r>
      <w:proofErr w:type="gramEnd"/>
      <w:r>
        <w:rPr>
          <w:sz w:val="28"/>
          <w:szCs w:val="28"/>
        </w:rPr>
        <w:t xml:space="preserve"> указанного в настоящем договоре срока, на который дано поручительство.</w:t>
      </w:r>
      <w:bookmarkStart w:id="4" w:name="sub_5"/>
    </w:p>
    <w:p w:rsidR="00480DBC" w:rsidRDefault="00480DBC" w:rsidP="00480DBC">
      <w:pPr>
        <w:pStyle w:val="1"/>
        <w:spacing w:before="0" w:after="0"/>
        <w:rPr>
          <w:rFonts w:ascii="Times New Roman" w:hAnsi="Times New Roman"/>
          <w:szCs w:val="28"/>
        </w:rPr>
      </w:pPr>
    </w:p>
    <w:p w:rsidR="00480DBC" w:rsidRDefault="00480DBC" w:rsidP="00480DBC">
      <w:pPr>
        <w:pStyle w:val="1"/>
        <w:spacing w:before="0" w:after="0"/>
        <w:jc w:val="center"/>
        <w:rPr>
          <w:rFonts w:ascii="Times New Roman" w:hAnsi="Times New Roman"/>
          <w:szCs w:val="28"/>
        </w:rPr>
      </w:pPr>
      <w:r>
        <w:rPr>
          <w:rFonts w:ascii="Times New Roman" w:hAnsi="Times New Roman"/>
          <w:szCs w:val="28"/>
        </w:rPr>
        <w:t>4. Ответственность сторон</w:t>
      </w:r>
      <w:bookmarkEnd w:id="4"/>
    </w:p>
    <w:p w:rsidR="00480DBC" w:rsidRDefault="00480DBC" w:rsidP="00480DBC">
      <w:pPr>
        <w:jc w:val="both"/>
        <w:rPr>
          <w:sz w:val="28"/>
          <w:szCs w:val="28"/>
        </w:rPr>
      </w:pPr>
      <w:r>
        <w:rPr>
          <w:sz w:val="28"/>
          <w:szCs w:val="28"/>
        </w:rPr>
        <w:tab/>
        <w:t>4.1. Сторона договора, имущественные интересы или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(реальный ущерб), а также неполученные доходы, которые эта сторона получила бы при обычных</w:t>
      </w:r>
      <w:r w:rsidR="00DD4465">
        <w:rPr>
          <w:sz w:val="28"/>
          <w:szCs w:val="28"/>
        </w:rPr>
        <w:t xml:space="preserve"> </w:t>
      </w:r>
      <w:r>
        <w:rPr>
          <w:sz w:val="28"/>
          <w:szCs w:val="28"/>
        </w:rPr>
        <w:t>условиях делового оборота, если бы ее права и интересы не были нарушены (упущенная выгода).</w:t>
      </w:r>
    </w:p>
    <w:p w:rsidR="00480DBC" w:rsidRDefault="00480DBC" w:rsidP="00480DBC">
      <w:pPr>
        <w:jc w:val="both"/>
        <w:rPr>
          <w:sz w:val="28"/>
          <w:szCs w:val="28"/>
        </w:rPr>
      </w:pPr>
    </w:p>
    <w:p w:rsidR="00480DBC" w:rsidRDefault="00480DBC" w:rsidP="00480DBC">
      <w:pPr>
        <w:pStyle w:val="1"/>
        <w:spacing w:before="0" w:after="0"/>
        <w:jc w:val="center"/>
        <w:rPr>
          <w:rFonts w:ascii="Times New Roman" w:hAnsi="Times New Roman"/>
          <w:szCs w:val="28"/>
        </w:rPr>
      </w:pPr>
      <w:bookmarkStart w:id="5" w:name="sub_6"/>
      <w:r>
        <w:rPr>
          <w:rFonts w:ascii="Times New Roman" w:hAnsi="Times New Roman"/>
          <w:szCs w:val="28"/>
        </w:rPr>
        <w:t>5. Порядок разрешения споров</w:t>
      </w:r>
      <w:bookmarkEnd w:id="5"/>
    </w:p>
    <w:p w:rsidR="00480DBC" w:rsidRDefault="00480DBC" w:rsidP="00480DBC">
      <w:pPr>
        <w:jc w:val="both"/>
        <w:rPr>
          <w:sz w:val="28"/>
          <w:szCs w:val="28"/>
        </w:rPr>
      </w:pPr>
      <w:r>
        <w:rPr>
          <w:sz w:val="28"/>
          <w:szCs w:val="28"/>
        </w:rPr>
        <w:tab/>
        <w:t>5.1. 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и др.</w:t>
      </w:r>
    </w:p>
    <w:p w:rsidR="00480DBC" w:rsidRDefault="00480DBC" w:rsidP="00480DBC">
      <w:pPr>
        <w:ind w:firstLine="720"/>
        <w:jc w:val="both"/>
        <w:rPr>
          <w:sz w:val="28"/>
          <w:szCs w:val="28"/>
        </w:rPr>
      </w:pPr>
      <w:r>
        <w:rPr>
          <w:sz w:val="28"/>
          <w:szCs w:val="28"/>
        </w:rPr>
        <w:t xml:space="preserve">5.2. При </w:t>
      </w:r>
      <w:proofErr w:type="spellStart"/>
      <w:r>
        <w:rPr>
          <w:sz w:val="28"/>
          <w:szCs w:val="28"/>
        </w:rPr>
        <w:t>недостижении</w:t>
      </w:r>
      <w:proofErr w:type="spellEnd"/>
      <w:r>
        <w:rPr>
          <w:sz w:val="28"/>
          <w:szCs w:val="28"/>
        </w:rPr>
        <w:t xml:space="preserve"> взаимоприемлемого решения Стороны могут </w:t>
      </w:r>
      <w:r>
        <w:rPr>
          <w:sz w:val="28"/>
          <w:szCs w:val="28"/>
        </w:rPr>
        <w:lastRenderedPageBreak/>
        <w:t>передать спорный вопрос на разрешение в судебном порядке.</w:t>
      </w:r>
    </w:p>
    <w:p w:rsidR="00480DBC" w:rsidRDefault="00480DBC" w:rsidP="00480DBC">
      <w:pPr>
        <w:jc w:val="both"/>
        <w:rPr>
          <w:sz w:val="28"/>
          <w:szCs w:val="28"/>
        </w:rPr>
      </w:pPr>
    </w:p>
    <w:p w:rsidR="00480DBC" w:rsidRDefault="00480DBC" w:rsidP="00480DBC">
      <w:pPr>
        <w:pStyle w:val="1"/>
        <w:spacing w:before="0" w:after="0"/>
        <w:jc w:val="center"/>
        <w:rPr>
          <w:rFonts w:ascii="Times New Roman" w:hAnsi="Times New Roman"/>
          <w:szCs w:val="28"/>
        </w:rPr>
      </w:pPr>
      <w:bookmarkStart w:id="6" w:name="sub_7"/>
      <w:r>
        <w:rPr>
          <w:rFonts w:ascii="Times New Roman" w:hAnsi="Times New Roman"/>
          <w:szCs w:val="28"/>
        </w:rPr>
        <w:t>6. Защита интересов сторон</w:t>
      </w:r>
      <w:bookmarkEnd w:id="6"/>
    </w:p>
    <w:p w:rsidR="00480DBC" w:rsidRDefault="00480DBC" w:rsidP="00480DBC">
      <w:pPr>
        <w:jc w:val="both"/>
        <w:rPr>
          <w:sz w:val="28"/>
          <w:szCs w:val="28"/>
        </w:rPr>
      </w:pPr>
      <w:r>
        <w:rPr>
          <w:sz w:val="28"/>
          <w:szCs w:val="28"/>
        </w:rPr>
        <w:tab/>
        <w:t>6.1.По всем вопросам, не нашедшим своего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они будут руководствоваться нормами и положениями действующего законодательства.</w:t>
      </w:r>
    </w:p>
    <w:p w:rsidR="00480DBC" w:rsidRDefault="00480DBC" w:rsidP="00480DBC">
      <w:pPr>
        <w:pStyle w:val="1"/>
        <w:spacing w:before="0" w:after="0"/>
        <w:rPr>
          <w:rFonts w:ascii="Times New Roman" w:hAnsi="Times New Roman"/>
          <w:szCs w:val="28"/>
        </w:rPr>
      </w:pPr>
      <w:bookmarkStart w:id="7" w:name="sub_8"/>
    </w:p>
    <w:p w:rsidR="00480DBC" w:rsidRDefault="00480DBC" w:rsidP="00480DBC">
      <w:pPr>
        <w:pStyle w:val="1"/>
        <w:spacing w:before="0" w:after="0"/>
        <w:jc w:val="center"/>
        <w:rPr>
          <w:rFonts w:ascii="Times New Roman" w:hAnsi="Times New Roman"/>
          <w:szCs w:val="28"/>
        </w:rPr>
      </w:pPr>
      <w:r>
        <w:rPr>
          <w:rFonts w:ascii="Times New Roman" w:hAnsi="Times New Roman"/>
          <w:szCs w:val="28"/>
        </w:rPr>
        <w:t>7. Изменение и/или дополнение договора</w:t>
      </w:r>
      <w:bookmarkEnd w:id="7"/>
    </w:p>
    <w:p w:rsidR="00480DBC" w:rsidRDefault="00480DBC" w:rsidP="00480DBC">
      <w:pPr>
        <w:jc w:val="both"/>
        <w:rPr>
          <w:sz w:val="28"/>
          <w:szCs w:val="28"/>
        </w:rPr>
      </w:pPr>
      <w:r>
        <w:rPr>
          <w:sz w:val="28"/>
          <w:szCs w:val="28"/>
        </w:rPr>
        <w:tab/>
        <w:t>7.1. 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rsidR="00480DBC" w:rsidRDefault="00480DBC" w:rsidP="00480DBC">
      <w:pPr>
        <w:jc w:val="both"/>
        <w:rPr>
          <w:sz w:val="28"/>
          <w:szCs w:val="28"/>
        </w:rPr>
      </w:pPr>
      <w:r>
        <w:rPr>
          <w:sz w:val="28"/>
          <w:szCs w:val="28"/>
        </w:rPr>
        <w:tab/>
        <w:t>7.2. 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сторон.</w:t>
      </w:r>
    </w:p>
    <w:p w:rsidR="00480DBC" w:rsidRDefault="00480DBC" w:rsidP="00480DBC">
      <w:pPr>
        <w:jc w:val="both"/>
        <w:rPr>
          <w:sz w:val="28"/>
          <w:szCs w:val="28"/>
        </w:rPr>
      </w:pPr>
    </w:p>
    <w:p w:rsidR="00480DBC" w:rsidRDefault="00480DBC" w:rsidP="00480DBC">
      <w:pPr>
        <w:pStyle w:val="1"/>
        <w:spacing w:before="0" w:after="0"/>
        <w:jc w:val="center"/>
        <w:rPr>
          <w:rFonts w:ascii="Times New Roman" w:hAnsi="Times New Roman"/>
          <w:szCs w:val="28"/>
        </w:rPr>
      </w:pPr>
      <w:bookmarkStart w:id="8" w:name="sub_9"/>
      <w:r>
        <w:rPr>
          <w:rFonts w:ascii="Times New Roman" w:hAnsi="Times New Roman"/>
          <w:szCs w:val="28"/>
        </w:rPr>
        <w:t>8. Продление срока действия (пролонгация) договора</w:t>
      </w:r>
      <w:bookmarkEnd w:id="8"/>
    </w:p>
    <w:p w:rsidR="00480DBC" w:rsidRDefault="00480DBC" w:rsidP="00480DBC">
      <w:pPr>
        <w:ind w:firstLine="720"/>
        <w:jc w:val="both"/>
        <w:rPr>
          <w:sz w:val="28"/>
          <w:szCs w:val="28"/>
        </w:rPr>
      </w:pPr>
      <w:r>
        <w:rPr>
          <w:sz w:val="28"/>
          <w:szCs w:val="28"/>
        </w:rPr>
        <w:t xml:space="preserve"> 8.1. При наличии в том необходимости стороны настоящего договора вправе рассмотреть вопрос о продлении срока действия (пролонгации) договора на определенный обоюдным решением период времени (срок) или на неопределенный срок (по выбору сторон договора) на тех же или иных, определенных сторонами, условиях.</w:t>
      </w:r>
    </w:p>
    <w:p w:rsidR="00480DBC" w:rsidRDefault="00480DBC" w:rsidP="00480DBC">
      <w:pPr>
        <w:jc w:val="both"/>
        <w:rPr>
          <w:sz w:val="28"/>
          <w:szCs w:val="28"/>
        </w:rPr>
      </w:pPr>
    </w:p>
    <w:p w:rsidR="00480DBC" w:rsidRDefault="00480DBC" w:rsidP="00480DBC">
      <w:pPr>
        <w:pStyle w:val="1"/>
        <w:spacing w:before="0" w:after="0"/>
        <w:jc w:val="center"/>
        <w:rPr>
          <w:rFonts w:ascii="Times New Roman" w:hAnsi="Times New Roman"/>
          <w:szCs w:val="28"/>
        </w:rPr>
      </w:pPr>
      <w:bookmarkStart w:id="9" w:name="sub_10"/>
      <w:r>
        <w:rPr>
          <w:rFonts w:ascii="Times New Roman" w:hAnsi="Times New Roman"/>
          <w:szCs w:val="28"/>
        </w:rPr>
        <w:t>9. Возможность и порядок расторжения договора</w:t>
      </w:r>
      <w:bookmarkEnd w:id="9"/>
    </w:p>
    <w:p w:rsidR="00480DBC" w:rsidRDefault="00480DBC" w:rsidP="00480DBC">
      <w:pPr>
        <w:jc w:val="both"/>
        <w:rPr>
          <w:sz w:val="28"/>
          <w:szCs w:val="28"/>
        </w:rPr>
      </w:pPr>
      <w:r>
        <w:rPr>
          <w:sz w:val="28"/>
          <w:szCs w:val="28"/>
        </w:rPr>
        <w:tab/>
        <w:t xml:space="preserve">9.1. Настоящий </w:t>
      </w:r>
      <w:proofErr w:type="gramStart"/>
      <w:r>
        <w:rPr>
          <w:sz w:val="28"/>
          <w:szCs w:val="28"/>
        </w:rPr>
        <w:t>договор</w:t>
      </w:r>
      <w:proofErr w:type="gramEnd"/>
      <w:r>
        <w:rPr>
          <w:sz w:val="28"/>
          <w:szCs w:val="28"/>
        </w:rPr>
        <w:t xml:space="preserve"> может быть расторгнут по соглашению сторон.</w:t>
      </w:r>
    </w:p>
    <w:p w:rsidR="00480DBC" w:rsidRDefault="00480DBC" w:rsidP="00480DBC">
      <w:pPr>
        <w:jc w:val="both"/>
        <w:rPr>
          <w:sz w:val="28"/>
          <w:szCs w:val="28"/>
        </w:rPr>
      </w:pPr>
      <w:r>
        <w:rPr>
          <w:sz w:val="28"/>
          <w:szCs w:val="28"/>
        </w:rPr>
        <w:tab/>
        <w:t xml:space="preserve">9.2. </w:t>
      </w:r>
      <w:proofErr w:type="gramStart"/>
      <w:r>
        <w:rPr>
          <w:sz w:val="28"/>
          <w:szCs w:val="28"/>
        </w:rPr>
        <w:t>Договор</w:t>
      </w:r>
      <w:proofErr w:type="gramEnd"/>
      <w:r>
        <w:rPr>
          <w:sz w:val="28"/>
          <w:szCs w:val="28"/>
        </w:rPr>
        <w:t xml:space="preserve"> может быть расторгнут судом по требованию одной из сторон при существенном нарушении условий договора, когда одна из сторон его допустила действие (или бездействие), которое влечет для другой стороны такой ущерб, что дальнейшее действие договора теряет смысл, поскольку эта сторона в значительной мере лишается того, на что рассчитывала при заключении договора.</w:t>
      </w:r>
    </w:p>
    <w:p w:rsidR="00480DBC" w:rsidRDefault="00480DBC" w:rsidP="00480DBC">
      <w:pPr>
        <w:ind w:firstLine="720"/>
        <w:jc w:val="both"/>
        <w:rPr>
          <w:sz w:val="28"/>
          <w:szCs w:val="28"/>
        </w:rPr>
      </w:pPr>
      <w:r>
        <w:rPr>
          <w:sz w:val="28"/>
          <w:szCs w:val="28"/>
        </w:rPr>
        <w:t xml:space="preserve"> 9.3. </w:t>
      </w:r>
      <w:proofErr w:type="gramStart"/>
      <w:r>
        <w:rPr>
          <w:sz w:val="28"/>
          <w:szCs w:val="28"/>
        </w:rPr>
        <w:t>Договор</w:t>
      </w:r>
      <w:proofErr w:type="gramEnd"/>
      <w:r>
        <w:rPr>
          <w:sz w:val="28"/>
          <w:szCs w:val="28"/>
        </w:rPr>
        <w:t xml:space="preserve"> может быть расторгнут сторонами его или по решению суда, если в период его действия произошло существенное изменение обстоятельств, 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его вообще не был бы заключен или был бы заключен на условиях, значительно отличающихся от согласованных по настоящему договору. </w:t>
      </w:r>
    </w:p>
    <w:p w:rsidR="00480DBC" w:rsidRDefault="00480DBC" w:rsidP="00480DBC">
      <w:pPr>
        <w:pStyle w:val="1"/>
        <w:spacing w:before="0" w:after="0"/>
        <w:jc w:val="both"/>
        <w:rPr>
          <w:rFonts w:ascii="Times New Roman" w:hAnsi="Times New Roman"/>
          <w:szCs w:val="28"/>
        </w:rPr>
      </w:pPr>
      <w:bookmarkStart w:id="10" w:name="sub_110"/>
    </w:p>
    <w:p w:rsidR="00480DBC" w:rsidRDefault="00480DBC" w:rsidP="00480DBC">
      <w:pPr>
        <w:pStyle w:val="1"/>
        <w:spacing w:before="0" w:after="0"/>
        <w:jc w:val="center"/>
        <w:rPr>
          <w:rFonts w:ascii="Times New Roman" w:hAnsi="Times New Roman"/>
          <w:szCs w:val="28"/>
        </w:rPr>
      </w:pPr>
      <w:r>
        <w:rPr>
          <w:rFonts w:ascii="Times New Roman" w:hAnsi="Times New Roman"/>
          <w:szCs w:val="28"/>
        </w:rPr>
        <w:t>10. Действие договора</w:t>
      </w:r>
      <w:bookmarkEnd w:id="10"/>
      <w:r>
        <w:rPr>
          <w:rFonts w:ascii="Times New Roman" w:hAnsi="Times New Roman"/>
          <w:szCs w:val="28"/>
        </w:rPr>
        <w:t>, заключительные положения</w:t>
      </w:r>
    </w:p>
    <w:p w:rsidR="00480DBC" w:rsidRDefault="00480DBC" w:rsidP="00480DBC">
      <w:pPr>
        <w:jc w:val="both"/>
        <w:rPr>
          <w:sz w:val="28"/>
          <w:szCs w:val="28"/>
        </w:rPr>
      </w:pPr>
      <w:r>
        <w:rPr>
          <w:sz w:val="28"/>
          <w:szCs w:val="28"/>
        </w:rPr>
        <w:tab/>
        <w:t xml:space="preserve">10.1. Настоящий договор вступает в силу со дня его подписания, с которого и становится обязательным для сторон, заключивших его. Условия настоящего договора применяются к отношениям сторон, возникшим только </w:t>
      </w:r>
      <w:r>
        <w:rPr>
          <w:sz w:val="28"/>
          <w:szCs w:val="28"/>
        </w:rPr>
        <w:lastRenderedPageBreak/>
        <w:t>после заключения настоящего договора.</w:t>
      </w:r>
    </w:p>
    <w:p w:rsidR="00480DBC" w:rsidRDefault="00480DBC" w:rsidP="00480DBC">
      <w:pPr>
        <w:ind w:firstLine="709"/>
        <w:jc w:val="both"/>
        <w:rPr>
          <w:b/>
          <w:sz w:val="28"/>
          <w:szCs w:val="28"/>
        </w:rPr>
      </w:pPr>
      <w:r>
        <w:rPr>
          <w:noProof/>
          <w:sz w:val="28"/>
          <w:szCs w:val="28"/>
        </w:rPr>
        <w:t xml:space="preserve">10.2. Настоящий договор действует </w:t>
      </w:r>
      <w:r>
        <w:rPr>
          <w:sz w:val="28"/>
          <w:szCs w:val="28"/>
        </w:rPr>
        <w:t>в течение 36 месяцев со дня его подписания Сторонами.</w:t>
      </w:r>
    </w:p>
    <w:p w:rsidR="00480DBC" w:rsidRDefault="00480DBC" w:rsidP="00480DBC">
      <w:pPr>
        <w:ind w:firstLine="720"/>
        <w:jc w:val="both"/>
        <w:rPr>
          <w:sz w:val="28"/>
          <w:szCs w:val="28"/>
        </w:rPr>
      </w:pPr>
      <w:r>
        <w:rPr>
          <w:sz w:val="28"/>
          <w:szCs w:val="28"/>
        </w:rPr>
        <w:t>10.3. Прекращение (окончание) срока действия настоящего договора влечет за собой прекращение обязатель</w:t>
      </w:r>
      <w:proofErr w:type="gramStart"/>
      <w:r>
        <w:rPr>
          <w:sz w:val="28"/>
          <w:szCs w:val="28"/>
        </w:rPr>
        <w:t>ств ст</w:t>
      </w:r>
      <w:proofErr w:type="gramEnd"/>
      <w:r>
        <w:rPr>
          <w:sz w:val="28"/>
          <w:szCs w:val="28"/>
        </w:rPr>
        <w:t xml:space="preserve">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 </w:t>
      </w:r>
    </w:p>
    <w:p w:rsidR="00480DBC" w:rsidRDefault="00480DBC" w:rsidP="00480DBC">
      <w:pPr>
        <w:widowControl/>
        <w:ind w:firstLine="720"/>
        <w:jc w:val="both"/>
        <w:rPr>
          <w:sz w:val="28"/>
          <w:szCs w:val="28"/>
        </w:rPr>
      </w:pPr>
      <w:r>
        <w:rPr>
          <w:sz w:val="28"/>
          <w:szCs w:val="28"/>
        </w:rPr>
        <w:t xml:space="preserve">10.4. В случае изменения адреса и других данных Поручитель обязан в течение 10 рабочих дней в письменной форме заказным письмом с уведомлением сообщить Агентству о произошедших изменениях. </w:t>
      </w:r>
    </w:p>
    <w:p w:rsidR="00480DBC" w:rsidRDefault="00480DBC" w:rsidP="00480DBC">
      <w:pPr>
        <w:widowControl/>
        <w:ind w:firstLine="720"/>
        <w:jc w:val="both"/>
        <w:rPr>
          <w:sz w:val="28"/>
          <w:szCs w:val="28"/>
        </w:rPr>
      </w:pPr>
      <w:r>
        <w:rPr>
          <w:sz w:val="28"/>
          <w:szCs w:val="28"/>
        </w:rPr>
        <w:t>10.5. Во всем остальном, что не предусмотрено настоящим договором, Стороны руководствуются действующим законодательством.</w:t>
      </w:r>
    </w:p>
    <w:p w:rsidR="00480DBC" w:rsidRDefault="00480DBC" w:rsidP="00480DBC">
      <w:pPr>
        <w:widowControl/>
        <w:ind w:firstLine="720"/>
        <w:jc w:val="both"/>
        <w:rPr>
          <w:sz w:val="28"/>
          <w:szCs w:val="28"/>
        </w:rPr>
      </w:pPr>
      <w:r>
        <w:rPr>
          <w:sz w:val="28"/>
          <w:szCs w:val="28"/>
        </w:rPr>
        <w:t>10.6. Настоящий договор составлен и подписан в двух экземплярах, имеющих равную юридическую силу, и хранится по одному у каждой из сторон.</w:t>
      </w:r>
    </w:p>
    <w:p w:rsidR="00480DBC" w:rsidRDefault="00480DBC" w:rsidP="00480DBC">
      <w:pPr>
        <w:widowControl/>
        <w:ind w:firstLine="720"/>
        <w:jc w:val="both"/>
        <w:rPr>
          <w:sz w:val="28"/>
          <w:szCs w:val="28"/>
        </w:rPr>
      </w:pPr>
    </w:p>
    <w:p w:rsidR="00480DBC" w:rsidRDefault="00480DBC" w:rsidP="00480DBC">
      <w:pPr>
        <w:pStyle w:val="a3"/>
        <w:rPr>
          <w:sz w:val="28"/>
          <w:szCs w:val="28"/>
        </w:rPr>
      </w:pPr>
      <w:r>
        <w:rPr>
          <w:sz w:val="28"/>
          <w:szCs w:val="28"/>
        </w:rPr>
        <w:t>11. Иные условия</w:t>
      </w:r>
    </w:p>
    <w:p w:rsidR="00480DBC" w:rsidRDefault="00480DBC" w:rsidP="00480DBC">
      <w:pPr>
        <w:widowControl/>
        <w:autoSpaceDE/>
        <w:adjustRightInd/>
        <w:ind w:firstLine="708"/>
        <w:jc w:val="both"/>
        <w:rPr>
          <w:rFonts w:eastAsia="Calibri"/>
          <w:sz w:val="28"/>
          <w:szCs w:val="28"/>
          <w:lang w:eastAsia="en-US"/>
        </w:rPr>
      </w:pPr>
      <w:r>
        <w:rPr>
          <w:rFonts w:eastAsia="Calibri"/>
          <w:sz w:val="28"/>
          <w:szCs w:val="28"/>
          <w:lang w:eastAsia="en-US"/>
        </w:rPr>
        <w:t xml:space="preserve">11.1. </w:t>
      </w:r>
      <w:r>
        <w:rPr>
          <w:sz w:val="28"/>
          <w:szCs w:val="28"/>
        </w:rPr>
        <w:t xml:space="preserve">Подписанием </w:t>
      </w:r>
      <w:r>
        <w:rPr>
          <w:rFonts w:eastAsia="Calibri"/>
          <w:sz w:val="28"/>
          <w:szCs w:val="28"/>
          <w:lang w:eastAsia="en-US"/>
        </w:rPr>
        <w:t xml:space="preserve">настоящего договора Поручитель выражает свое согласие на обработку Агентством его персональных данных, содержащихся в настоящем договоре и в любых иных документах предоставленных им Агентству, в целях исполнения настоящего договора. </w:t>
      </w:r>
      <w:proofErr w:type="gramStart"/>
      <w:r>
        <w:rPr>
          <w:rFonts w:eastAsia="Calibri"/>
          <w:sz w:val="28"/>
          <w:szCs w:val="28"/>
          <w:lang w:eastAsia="en-US"/>
        </w:rPr>
        <w:t>Агентство может систематизировать, накапливать, хранить, уточнять (обновлять, изменять) использовать, распространять (в том числе передавать третьим лицам) обезличивать, блокировать и уничтожать персональные данные Поручителя.</w:t>
      </w:r>
      <w:proofErr w:type="gramEnd"/>
      <w:r>
        <w:rPr>
          <w:rFonts w:eastAsia="Calibri"/>
          <w:sz w:val="28"/>
          <w:szCs w:val="28"/>
          <w:lang w:eastAsia="en-US"/>
        </w:rPr>
        <w:t xml:space="preserve"> Агентство может использовать при обработке персональных данных автоматизированный, механический, ручной и иной способ по усмотрению Агентства.   </w:t>
      </w:r>
    </w:p>
    <w:p w:rsidR="00480DBC" w:rsidRDefault="00480DBC" w:rsidP="00480DBC">
      <w:pPr>
        <w:tabs>
          <w:tab w:val="left" w:pos="4536"/>
        </w:tabs>
        <w:rPr>
          <w:sz w:val="28"/>
          <w:szCs w:val="28"/>
        </w:rPr>
      </w:pPr>
    </w:p>
    <w:p w:rsidR="00480DBC" w:rsidRDefault="00480DBC" w:rsidP="00480DBC">
      <w:pPr>
        <w:pStyle w:val="a3"/>
        <w:ind w:firstLine="567"/>
        <w:jc w:val="both"/>
        <w:rPr>
          <w:sz w:val="28"/>
          <w:szCs w:val="28"/>
        </w:rPr>
      </w:pPr>
    </w:p>
    <w:p w:rsidR="00480DBC" w:rsidRDefault="00480DBC" w:rsidP="00480DBC">
      <w:pPr>
        <w:pStyle w:val="a5"/>
        <w:spacing w:after="0"/>
        <w:ind w:firstLine="567"/>
        <w:jc w:val="center"/>
        <w:rPr>
          <w:b/>
          <w:bCs/>
          <w:sz w:val="28"/>
          <w:szCs w:val="28"/>
        </w:rPr>
      </w:pPr>
      <w:r>
        <w:rPr>
          <w:b/>
          <w:bCs/>
          <w:sz w:val="28"/>
          <w:szCs w:val="28"/>
        </w:rPr>
        <w:t>12. Подписи и печати Сторон</w:t>
      </w:r>
    </w:p>
    <w:p w:rsidR="00480DBC" w:rsidRDefault="00480DBC" w:rsidP="00480DBC">
      <w:pPr>
        <w:pStyle w:val="a5"/>
        <w:spacing w:after="0"/>
        <w:ind w:firstLine="567"/>
        <w:jc w:val="center"/>
        <w:rPr>
          <w:b/>
          <w:bCs/>
          <w:sz w:val="28"/>
          <w:szCs w:val="28"/>
        </w:rPr>
      </w:pPr>
    </w:p>
    <w:p w:rsidR="00480DBC" w:rsidRDefault="00480DBC" w:rsidP="00480DBC">
      <w:pPr>
        <w:pStyle w:val="a5"/>
        <w:spacing w:after="0"/>
        <w:jc w:val="center"/>
        <w:rPr>
          <w:sz w:val="28"/>
          <w:szCs w:val="28"/>
        </w:rPr>
      </w:pPr>
      <w:r>
        <w:rPr>
          <w:sz w:val="28"/>
          <w:szCs w:val="28"/>
        </w:rPr>
        <w:t>Поручитель                                                          Агентство</w:t>
      </w:r>
    </w:p>
    <w:p w:rsidR="00480DBC" w:rsidRDefault="00480DBC" w:rsidP="00480DBC"/>
    <w:p w:rsidR="00C26AC1" w:rsidRDefault="00C26AC1"/>
    <w:sectPr w:rsidR="00C26AC1" w:rsidSect="00C26A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480DBC"/>
    <w:rsid w:val="00002FE5"/>
    <w:rsid w:val="0004321F"/>
    <w:rsid w:val="0004460D"/>
    <w:rsid w:val="00055A75"/>
    <w:rsid w:val="00077905"/>
    <w:rsid w:val="00087D83"/>
    <w:rsid w:val="000921F5"/>
    <w:rsid w:val="000B073E"/>
    <w:rsid w:val="000C3659"/>
    <w:rsid w:val="000E5909"/>
    <w:rsid w:val="000F40A1"/>
    <w:rsid w:val="00111254"/>
    <w:rsid w:val="001205B0"/>
    <w:rsid w:val="00132037"/>
    <w:rsid w:val="00146850"/>
    <w:rsid w:val="001619C2"/>
    <w:rsid w:val="00171032"/>
    <w:rsid w:val="00171A87"/>
    <w:rsid w:val="00172C76"/>
    <w:rsid w:val="00184266"/>
    <w:rsid w:val="00187264"/>
    <w:rsid w:val="001C5D0F"/>
    <w:rsid w:val="001E5F3D"/>
    <w:rsid w:val="00214BAA"/>
    <w:rsid w:val="0022351C"/>
    <w:rsid w:val="00236525"/>
    <w:rsid w:val="00253854"/>
    <w:rsid w:val="00254076"/>
    <w:rsid w:val="00255328"/>
    <w:rsid w:val="002747A1"/>
    <w:rsid w:val="002A3251"/>
    <w:rsid w:val="002B301B"/>
    <w:rsid w:val="002C409A"/>
    <w:rsid w:val="002C61E7"/>
    <w:rsid w:val="002D676E"/>
    <w:rsid w:val="002E2CB6"/>
    <w:rsid w:val="002E3AA2"/>
    <w:rsid w:val="002F27BB"/>
    <w:rsid w:val="003443CC"/>
    <w:rsid w:val="00361C9F"/>
    <w:rsid w:val="003B23C6"/>
    <w:rsid w:val="003B4415"/>
    <w:rsid w:val="003C4F5B"/>
    <w:rsid w:val="003C7973"/>
    <w:rsid w:val="003D7EBE"/>
    <w:rsid w:val="003F7F64"/>
    <w:rsid w:val="0041246C"/>
    <w:rsid w:val="00414CE2"/>
    <w:rsid w:val="004273EC"/>
    <w:rsid w:val="00434A42"/>
    <w:rsid w:val="0047245C"/>
    <w:rsid w:val="00480DBC"/>
    <w:rsid w:val="004A548C"/>
    <w:rsid w:val="004F46AE"/>
    <w:rsid w:val="005031E4"/>
    <w:rsid w:val="00510CEC"/>
    <w:rsid w:val="00516B72"/>
    <w:rsid w:val="00530F28"/>
    <w:rsid w:val="00531736"/>
    <w:rsid w:val="00543E9F"/>
    <w:rsid w:val="005455F8"/>
    <w:rsid w:val="00563B65"/>
    <w:rsid w:val="00566A7B"/>
    <w:rsid w:val="005937FD"/>
    <w:rsid w:val="005A6525"/>
    <w:rsid w:val="005A7AFC"/>
    <w:rsid w:val="005C44FC"/>
    <w:rsid w:val="00600830"/>
    <w:rsid w:val="0063471D"/>
    <w:rsid w:val="00644E37"/>
    <w:rsid w:val="0064778C"/>
    <w:rsid w:val="00654A49"/>
    <w:rsid w:val="00664126"/>
    <w:rsid w:val="006728DE"/>
    <w:rsid w:val="0069134E"/>
    <w:rsid w:val="006B1168"/>
    <w:rsid w:val="006C01EA"/>
    <w:rsid w:val="006C4BD8"/>
    <w:rsid w:val="006C7AF7"/>
    <w:rsid w:val="006D3734"/>
    <w:rsid w:val="006F7915"/>
    <w:rsid w:val="006F7B86"/>
    <w:rsid w:val="007206CC"/>
    <w:rsid w:val="007231AA"/>
    <w:rsid w:val="00726FBB"/>
    <w:rsid w:val="00755FA4"/>
    <w:rsid w:val="00777B0E"/>
    <w:rsid w:val="007871ED"/>
    <w:rsid w:val="00797F4D"/>
    <w:rsid w:val="007A2ABB"/>
    <w:rsid w:val="007B0221"/>
    <w:rsid w:val="007D2F73"/>
    <w:rsid w:val="007E44DD"/>
    <w:rsid w:val="007F10D6"/>
    <w:rsid w:val="00804EB5"/>
    <w:rsid w:val="008058FA"/>
    <w:rsid w:val="0082297D"/>
    <w:rsid w:val="00834668"/>
    <w:rsid w:val="008451EC"/>
    <w:rsid w:val="00867BB3"/>
    <w:rsid w:val="00897695"/>
    <w:rsid w:val="008A72DE"/>
    <w:rsid w:val="008A7B18"/>
    <w:rsid w:val="008C479A"/>
    <w:rsid w:val="008C78C6"/>
    <w:rsid w:val="008D0820"/>
    <w:rsid w:val="008D20C7"/>
    <w:rsid w:val="008D46CD"/>
    <w:rsid w:val="008D692F"/>
    <w:rsid w:val="008E6F96"/>
    <w:rsid w:val="008F103D"/>
    <w:rsid w:val="008F55FD"/>
    <w:rsid w:val="00915450"/>
    <w:rsid w:val="00922610"/>
    <w:rsid w:val="00925F22"/>
    <w:rsid w:val="0093259F"/>
    <w:rsid w:val="00937892"/>
    <w:rsid w:val="00942C2E"/>
    <w:rsid w:val="0094384E"/>
    <w:rsid w:val="009445CD"/>
    <w:rsid w:val="00945746"/>
    <w:rsid w:val="00986477"/>
    <w:rsid w:val="00993C70"/>
    <w:rsid w:val="00996648"/>
    <w:rsid w:val="009B0288"/>
    <w:rsid w:val="009C417A"/>
    <w:rsid w:val="009C6B47"/>
    <w:rsid w:val="009D0405"/>
    <w:rsid w:val="00A25500"/>
    <w:rsid w:val="00A2615C"/>
    <w:rsid w:val="00A27F54"/>
    <w:rsid w:val="00A30CAB"/>
    <w:rsid w:val="00A31BA4"/>
    <w:rsid w:val="00A345A0"/>
    <w:rsid w:val="00A501DD"/>
    <w:rsid w:val="00A636A6"/>
    <w:rsid w:val="00A64471"/>
    <w:rsid w:val="00A85E63"/>
    <w:rsid w:val="00A91749"/>
    <w:rsid w:val="00AB3561"/>
    <w:rsid w:val="00AB6DB7"/>
    <w:rsid w:val="00AB71D9"/>
    <w:rsid w:val="00AC3201"/>
    <w:rsid w:val="00AE26FC"/>
    <w:rsid w:val="00AE4FED"/>
    <w:rsid w:val="00B056E6"/>
    <w:rsid w:val="00B3235D"/>
    <w:rsid w:val="00B43445"/>
    <w:rsid w:val="00B97240"/>
    <w:rsid w:val="00BB2209"/>
    <w:rsid w:val="00BB4EA1"/>
    <w:rsid w:val="00BC6A11"/>
    <w:rsid w:val="00BD45D5"/>
    <w:rsid w:val="00BE729D"/>
    <w:rsid w:val="00BF7ACF"/>
    <w:rsid w:val="00C2279F"/>
    <w:rsid w:val="00C238DA"/>
    <w:rsid w:val="00C26AC1"/>
    <w:rsid w:val="00C32A6F"/>
    <w:rsid w:val="00C36755"/>
    <w:rsid w:val="00C43AF0"/>
    <w:rsid w:val="00C5286E"/>
    <w:rsid w:val="00C53B9B"/>
    <w:rsid w:val="00C568B8"/>
    <w:rsid w:val="00C64CE3"/>
    <w:rsid w:val="00C77F2F"/>
    <w:rsid w:val="00C8064B"/>
    <w:rsid w:val="00C86D16"/>
    <w:rsid w:val="00CC42AD"/>
    <w:rsid w:val="00CD6DA7"/>
    <w:rsid w:val="00CE5290"/>
    <w:rsid w:val="00CF33D3"/>
    <w:rsid w:val="00D176A3"/>
    <w:rsid w:val="00D47D91"/>
    <w:rsid w:val="00D528E2"/>
    <w:rsid w:val="00D629F4"/>
    <w:rsid w:val="00D64B19"/>
    <w:rsid w:val="00D6520E"/>
    <w:rsid w:val="00D84A2D"/>
    <w:rsid w:val="00D95350"/>
    <w:rsid w:val="00DA39AA"/>
    <w:rsid w:val="00DB5E0B"/>
    <w:rsid w:val="00DD4465"/>
    <w:rsid w:val="00DE3E38"/>
    <w:rsid w:val="00DF1AAB"/>
    <w:rsid w:val="00DF1B9F"/>
    <w:rsid w:val="00E06C68"/>
    <w:rsid w:val="00E160A9"/>
    <w:rsid w:val="00E233EF"/>
    <w:rsid w:val="00E26CA9"/>
    <w:rsid w:val="00E308AF"/>
    <w:rsid w:val="00E34E99"/>
    <w:rsid w:val="00E35A19"/>
    <w:rsid w:val="00E77D97"/>
    <w:rsid w:val="00EA32B1"/>
    <w:rsid w:val="00EA6CB7"/>
    <w:rsid w:val="00EB248B"/>
    <w:rsid w:val="00EC4A9C"/>
    <w:rsid w:val="00ED197B"/>
    <w:rsid w:val="00ED68EA"/>
    <w:rsid w:val="00EF527F"/>
    <w:rsid w:val="00EF67E1"/>
    <w:rsid w:val="00F16331"/>
    <w:rsid w:val="00F449CF"/>
    <w:rsid w:val="00F55530"/>
    <w:rsid w:val="00F63920"/>
    <w:rsid w:val="00F80680"/>
    <w:rsid w:val="00F80D6F"/>
    <w:rsid w:val="00F925DD"/>
    <w:rsid w:val="00FA0D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DBC"/>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80DBC"/>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0DBC"/>
    <w:rPr>
      <w:rFonts w:ascii="Arial" w:eastAsia="Times New Roman" w:hAnsi="Arial" w:cs="Times New Roman"/>
      <w:b/>
      <w:kern w:val="28"/>
      <w:sz w:val="28"/>
      <w:szCs w:val="20"/>
      <w:lang w:eastAsia="ru-RU"/>
    </w:rPr>
  </w:style>
  <w:style w:type="paragraph" w:styleId="a3">
    <w:name w:val="Title"/>
    <w:basedOn w:val="a"/>
    <w:link w:val="a4"/>
    <w:qFormat/>
    <w:rsid w:val="00480DBC"/>
    <w:pPr>
      <w:widowControl/>
      <w:overflowPunct/>
      <w:autoSpaceDE/>
      <w:autoSpaceDN/>
      <w:adjustRightInd/>
      <w:jc w:val="center"/>
    </w:pPr>
    <w:rPr>
      <w:b/>
      <w:bCs/>
      <w:sz w:val="20"/>
    </w:rPr>
  </w:style>
  <w:style w:type="character" w:customStyle="1" w:styleId="a4">
    <w:name w:val="Название Знак"/>
    <w:basedOn w:val="a0"/>
    <w:link w:val="a3"/>
    <w:rsid w:val="00480DBC"/>
    <w:rPr>
      <w:rFonts w:ascii="Times New Roman" w:eastAsia="Times New Roman" w:hAnsi="Times New Roman" w:cs="Times New Roman"/>
      <w:b/>
      <w:bCs/>
      <w:sz w:val="20"/>
      <w:szCs w:val="20"/>
      <w:lang w:eastAsia="ru-RU"/>
    </w:rPr>
  </w:style>
  <w:style w:type="paragraph" w:styleId="a5">
    <w:name w:val="Body Text"/>
    <w:basedOn w:val="a"/>
    <w:link w:val="a6"/>
    <w:semiHidden/>
    <w:unhideWhenUsed/>
    <w:rsid w:val="00480DBC"/>
    <w:pPr>
      <w:spacing w:after="120"/>
    </w:pPr>
  </w:style>
  <w:style w:type="character" w:customStyle="1" w:styleId="a6">
    <w:name w:val="Основной текст Знак"/>
    <w:basedOn w:val="a0"/>
    <w:link w:val="a5"/>
    <w:semiHidden/>
    <w:rsid w:val="00480DBC"/>
    <w:rPr>
      <w:rFonts w:ascii="Times New Roman" w:eastAsia="Times New Roman" w:hAnsi="Times New Roman" w:cs="Times New Roman"/>
      <w:sz w:val="24"/>
      <w:szCs w:val="20"/>
      <w:lang w:eastAsia="ru-RU"/>
    </w:rPr>
  </w:style>
  <w:style w:type="paragraph" w:customStyle="1" w:styleId="a7">
    <w:name w:val="Таблицы (моноширинный)"/>
    <w:basedOn w:val="a"/>
    <w:next w:val="a"/>
    <w:rsid w:val="00480DBC"/>
    <w:pPr>
      <w:overflowPunct/>
      <w:jc w:val="both"/>
    </w:pPr>
    <w:rPr>
      <w:rFonts w:ascii="Courier New" w:hAnsi="Courier New" w:cs="Courier New"/>
      <w:szCs w:val="24"/>
    </w:rPr>
  </w:style>
</w:styles>
</file>

<file path=word/webSettings.xml><?xml version="1.0" encoding="utf-8"?>
<w:webSettings xmlns:r="http://schemas.openxmlformats.org/officeDocument/2006/relationships" xmlns:w="http://schemas.openxmlformats.org/wordprocessingml/2006/main">
  <w:divs>
    <w:div w:id="125589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1293</Words>
  <Characters>7371</Characters>
  <Application>Microsoft Office Word</Application>
  <DocSecurity>0</DocSecurity>
  <Lines>61</Lines>
  <Paragraphs>17</Paragraphs>
  <ScaleCrop>false</ScaleCrop>
  <Company>KRP</Company>
  <LinksUpToDate>false</LinksUpToDate>
  <CharactersWithSpaces>8647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rustem</dc:creator>
  <cp:keywords/>
  <dc:description/>
  <cp:lastModifiedBy>rustem</cp:lastModifiedBy>
  <cp:revision>3</cp:revision>
  <dcterms:created xsi:type="dcterms:W3CDTF">2011-09-05T07:58:00Z</dcterms:created>
  <dcterms:modified xsi:type="dcterms:W3CDTF">2011-09-05T08:19:00Z</dcterms:modified>
</cp:coreProperties>
</file>